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9B9EF" w14:textId="77777777" w:rsidR="008B3439" w:rsidRDefault="00B94A71">
      <w:pPr>
        <w:spacing w:after="276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4EE296" w14:textId="499B14B4" w:rsidR="008B3439" w:rsidRDefault="00B94A71">
      <w:pPr>
        <w:pStyle w:val="Ttulo1"/>
        <w:spacing w:after="268"/>
      </w:pPr>
      <w:r>
        <w:t>PORTARIA N° 4.46</w:t>
      </w:r>
      <w:r w:rsidR="00554E2C">
        <w:t>6,</w:t>
      </w:r>
      <w:r>
        <w:t xml:space="preserve"> DE </w:t>
      </w:r>
      <w:r w:rsidR="00554E2C">
        <w:t>08</w:t>
      </w:r>
      <w:r>
        <w:t xml:space="preserve"> DE ABRIL DE 2020 </w:t>
      </w:r>
    </w:p>
    <w:p w14:paraId="51576963" w14:textId="77777777" w:rsidR="008B3439" w:rsidRDefault="00B94A71">
      <w:pPr>
        <w:spacing w:after="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72CD17" w14:textId="77777777" w:rsidR="008B3439" w:rsidRDefault="00B94A71">
      <w:pPr>
        <w:spacing w:after="2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32A1D4" w14:textId="1B4F6BA7" w:rsidR="008B3439" w:rsidRDefault="00554E2C" w:rsidP="00554E2C">
      <w:pPr>
        <w:spacing w:after="167" w:line="265" w:lineRule="auto"/>
        <w:ind w:left="525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Faz nomeação.</w:t>
      </w:r>
      <w:r w:rsidR="00B94A7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771DE1" w14:textId="77777777" w:rsidR="008B3439" w:rsidRDefault="00B94A71">
      <w:pPr>
        <w:spacing w:after="273"/>
        <w:ind w:left="22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C20EBC" w14:textId="76AA1A54" w:rsidR="008B3439" w:rsidRDefault="00B94A71" w:rsidP="00554E2C">
      <w:pPr>
        <w:spacing w:after="109" w:line="265" w:lineRule="auto"/>
        <w:ind w:left="2264" w:hanging="10"/>
      </w:pPr>
      <w:r>
        <w:rPr>
          <w:rFonts w:ascii="Times New Roman" w:eastAsia="Times New Roman" w:hAnsi="Times New Roman" w:cs="Times New Roman"/>
          <w:sz w:val="24"/>
        </w:rPr>
        <w:t>O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>Presidente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 xml:space="preserve"> da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 xml:space="preserve"> Câmara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 xml:space="preserve"> Municipal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 xml:space="preserve"> de 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>Timóteo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uso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de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suas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BC45DF" w14:textId="2D9FAE5A" w:rsidR="008B3439" w:rsidRDefault="00B94A71">
      <w:pPr>
        <w:spacing w:after="275"/>
        <w:ind w:left="-5" w:right="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atribuições que lhes são conferidas em lei,  </w:t>
      </w:r>
    </w:p>
    <w:p w14:paraId="79D15459" w14:textId="77777777" w:rsidR="008B3439" w:rsidRDefault="00B94A71">
      <w:pPr>
        <w:spacing w:after="278"/>
        <w:ind w:left="22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9DE073" w14:textId="59C6A2E5" w:rsidR="008B3439" w:rsidRDefault="00B94A71">
      <w:pPr>
        <w:spacing w:after="262" w:line="265" w:lineRule="auto"/>
        <w:ind w:left="226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RESOLVE: </w:t>
      </w:r>
    </w:p>
    <w:p w14:paraId="39B8A160" w14:textId="0792451E" w:rsidR="008B3439" w:rsidRPr="00554E2C" w:rsidRDefault="00B94A71">
      <w:pPr>
        <w:spacing w:line="357" w:lineRule="auto"/>
        <w:ind w:left="-15" w:right="90" w:firstLine="2269"/>
        <w:jc w:val="both"/>
        <w:rPr>
          <w:bCs/>
        </w:rPr>
      </w:pPr>
      <w:r>
        <w:rPr>
          <w:rFonts w:ascii="Times New Roman" w:eastAsia="Times New Roman" w:hAnsi="Times New Roman" w:cs="Times New Roman"/>
          <w:b/>
          <w:sz w:val="24"/>
        </w:rPr>
        <w:t>Art. 1°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54E2C">
        <w:rPr>
          <w:rFonts w:ascii="Times New Roman" w:eastAsia="Times New Roman" w:hAnsi="Times New Roman" w:cs="Times New Roman"/>
          <w:sz w:val="24"/>
        </w:rPr>
        <w:t xml:space="preserve">Nomear o </w:t>
      </w:r>
      <w:r>
        <w:rPr>
          <w:rFonts w:ascii="Times New Roman" w:eastAsia="Times New Roman" w:hAnsi="Times New Roman" w:cs="Times New Roman"/>
          <w:sz w:val="24"/>
        </w:rPr>
        <w:t xml:space="preserve">Senhor </w:t>
      </w:r>
      <w:r>
        <w:rPr>
          <w:rFonts w:ascii="Times New Roman" w:eastAsia="Times New Roman" w:hAnsi="Times New Roman" w:cs="Times New Roman"/>
          <w:b/>
          <w:sz w:val="24"/>
        </w:rPr>
        <w:t>Sebastião de Assis Lana</w:t>
      </w:r>
      <w:r>
        <w:rPr>
          <w:rFonts w:ascii="Times New Roman" w:eastAsia="Times New Roman" w:hAnsi="Times New Roman" w:cs="Times New Roman"/>
          <w:sz w:val="24"/>
        </w:rPr>
        <w:t xml:space="preserve">, portador da C.I. MG-2.503.201 e CPF 422.741.256-00, </w:t>
      </w:r>
      <w:r w:rsidR="00554E2C">
        <w:rPr>
          <w:rFonts w:ascii="Times New Roman" w:eastAsia="Times New Roman" w:hAnsi="Times New Roman" w:cs="Times New Roman"/>
          <w:sz w:val="24"/>
        </w:rPr>
        <w:t>para ocupar o</w:t>
      </w:r>
      <w:r>
        <w:rPr>
          <w:rFonts w:ascii="Times New Roman" w:eastAsia="Times New Roman" w:hAnsi="Times New Roman" w:cs="Times New Roman"/>
          <w:sz w:val="24"/>
        </w:rPr>
        <w:t xml:space="preserve"> cargo de provimento em comissão de </w:t>
      </w:r>
      <w:r w:rsidR="00554E2C">
        <w:rPr>
          <w:rFonts w:ascii="Times New Roman" w:eastAsia="Times New Roman" w:hAnsi="Times New Roman" w:cs="Times New Roman"/>
          <w:b/>
          <w:sz w:val="24"/>
        </w:rPr>
        <w:t>Gerente da Comunicação</w:t>
      </w:r>
      <w:r w:rsidR="00554E2C">
        <w:rPr>
          <w:rFonts w:ascii="Times New Roman" w:eastAsia="Times New Roman" w:hAnsi="Times New Roman" w:cs="Times New Roman"/>
          <w:bCs/>
          <w:sz w:val="24"/>
        </w:rPr>
        <w:t>, segundo disposto na Resolução nº 413/2019, competindo-lhe as funções inerentes ao referido cargo  e respectiva tabela de vencimentos.</w:t>
      </w:r>
    </w:p>
    <w:p w14:paraId="7B13B49E" w14:textId="77777777" w:rsidR="008B3439" w:rsidRDefault="00B94A71">
      <w:pPr>
        <w:spacing w:after="275"/>
        <w:ind w:left="2279" w:right="9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2°</w:t>
      </w:r>
      <w:r>
        <w:rPr>
          <w:rFonts w:ascii="Times New Roman" w:eastAsia="Times New Roman" w:hAnsi="Times New Roman" w:cs="Times New Roman"/>
          <w:sz w:val="24"/>
        </w:rPr>
        <w:t xml:space="preserve"> Esta Portaria entra em vigor na data de sua publicação.  </w:t>
      </w:r>
    </w:p>
    <w:p w14:paraId="3E04FBF2" w14:textId="77777777" w:rsidR="008B3439" w:rsidRDefault="00B94A71">
      <w:pPr>
        <w:spacing w:after="273"/>
        <w:ind w:left="22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425824" w14:textId="21E52287" w:rsidR="008B3439" w:rsidRDefault="00554E2C">
      <w:pPr>
        <w:spacing w:after="275"/>
        <w:ind w:left="2279" w:right="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B94A71">
        <w:rPr>
          <w:rFonts w:ascii="Times New Roman" w:eastAsia="Times New Roman" w:hAnsi="Times New Roman" w:cs="Times New Roman"/>
          <w:sz w:val="24"/>
        </w:rPr>
        <w:t xml:space="preserve">Timóteo, </w:t>
      </w:r>
      <w:r w:rsidR="00315FE2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8</w:t>
      </w:r>
      <w:r w:rsidR="00B94A71">
        <w:rPr>
          <w:rFonts w:ascii="Times New Roman" w:eastAsia="Times New Roman" w:hAnsi="Times New Roman" w:cs="Times New Roman"/>
          <w:sz w:val="24"/>
        </w:rPr>
        <w:t xml:space="preserve"> de abril de 2020</w:t>
      </w:r>
    </w:p>
    <w:p w14:paraId="6C3C4620" w14:textId="77777777" w:rsidR="008B3439" w:rsidRDefault="00B94A71">
      <w:pPr>
        <w:spacing w:after="2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F29E3E" w14:textId="77777777" w:rsidR="00554E2C" w:rsidRDefault="00B94A71">
      <w:pPr>
        <w:pStyle w:val="Ttulo1"/>
        <w:ind w:right="3"/>
      </w:pPr>
      <w:r>
        <w:t>PROFESSOR DIOGO</w:t>
      </w:r>
    </w:p>
    <w:p w14:paraId="5F5B2CCA" w14:textId="4451889C" w:rsidR="008B3439" w:rsidRDefault="00B94A71">
      <w:pPr>
        <w:pStyle w:val="Ttulo1"/>
        <w:ind w:right="3"/>
      </w:pPr>
      <w:r>
        <w:t xml:space="preserve"> PRESIDENTE </w:t>
      </w:r>
    </w:p>
    <w:sectPr w:rsidR="008B3439">
      <w:pgSz w:w="11906" w:h="16838"/>
      <w:pgMar w:top="1440" w:right="113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9"/>
    <w:rsid w:val="00315FE2"/>
    <w:rsid w:val="00554E2C"/>
    <w:rsid w:val="008B3439"/>
    <w:rsid w:val="00B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5F38"/>
  <w15:docId w15:val="{C439601D-DA0F-40AD-A262-FE1872BF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6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Dias</dc:creator>
  <cp:keywords/>
  <cp:lastModifiedBy>kaick cardoso</cp:lastModifiedBy>
  <cp:revision>3</cp:revision>
  <dcterms:created xsi:type="dcterms:W3CDTF">2020-04-08T19:41:00Z</dcterms:created>
  <dcterms:modified xsi:type="dcterms:W3CDTF">2020-04-08T19:51:00Z</dcterms:modified>
</cp:coreProperties>
</file>