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  <w:t>PROJETO LEI N° 4.699, DE 0</w:t>
      </w:r>
      <w:r>
        <w:rPr>
          <w:rFonts w:eastAsia="Arial" w:cs="Arial" w:ascii="Arial" w:hAnsi="Arial"/>
          <w:b/>
          <w:sz w:val="22"/>
          <w:szCs w:val="22"/>
        </w:rPr>
        <w:t>4</w:t>
      </w: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  <w:t xml:space="preserve"> DE SETEMBRO DE 2025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b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widowControl/>
        <w:shd w:val="clear" w:fill="auto"/>
        <w:spacing w:lineRule="auto" w:line="240"/>
        <w:ind w:hanging="0" w:left="4252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Institui o “Dia do Florescer da Autoestima da Mulher”  no município de Timóteo e dá outras providências.</w:t>
      </w:r>
    </w:p>
    <w:p>
      <w:pPr>
        <w:pStyle w:val="Normal1"/>
        <w:widowControl/>
        <w:shd w:val="clear" w:fill="auto"/>
        <w:spacing w:lineRule="auto" w:line="240"/>
        <w:ind w:hanging="0" w:left="4252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pacing w:lineRule="auto" w:line="240"/>
        <w:ind w:hanging="0" w:left="4248" w:right="-285"/>
        <w:jc w:val="both"/>
        <w:rPr>
          <w:rFonts w:ascii="Arial" w:hAnsi="Arial" w:eastAsia="Arial" w:cs="Arial"/>
          <w:b/>
          <w:i w:val="false"/>
          <w:i w:val="false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 w:val="false"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A CÂMARA MUNICIPAL DE TIMÓTEO aprova: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  <w:t xml:space="preserve">Art. 1º  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Fica instituído o </w:t>
      </w:r>
      <w:r>
        <w:rPr>
          <w:rFonts w:eastAsia="Arial" w:cs="Arial" w:ascii="Arial" w:hAnsi="Arial"/>
          <w:sz w:val="22"/>
          <w:szCs w:val="22"/>
        </w:rPr>
        <w:t>“</w:t>
      </w:r>
      <w:r>
        <w:rPr>
          <w:rFonts w:eastAsia="Arial" w:cs="Arial" w:ascii="Arial" w:hAnsi="Arial"/>
          <w:b/>
          <w:sz w:val="22"/>
          <w:szCs w:val="22"/>
        </w:rPr>
        <w:t>Dia do Florescer da Autoestima  da Mulher”</w:t>
      </w:r>
      <w:r>
        <w:rPr>
          <w:rFonts w:eastAsia="Arial" w:cs="Arial" w:ascii="Arial" w:hAnsi="Arial"/>
          <w:sz w:val="22"/>
          <w:szCs w:val="22"/>
        </w:rPr>
        <w:t>, a ser comemorado anualmente no dia 21 de setembro.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Parágrafo único . </w:t>
      </w:r>
      <w:r>
        <w:rPr>
          <w:rFonts w:eastAsia="Arial" w:cs="Arial" w:ascii="Arial" w:hAnsi="Arial"/>
          <w:sz w:val="22"/>
          <w:szCs w:val="22"/>
        </w:rPr>
        <w:t>O Dia do Florescer da Autoestima da Mulher tem como finalidade simbolizar o renascimento e a renovação da autoestima da mulher, incentivando a busca pelo autodesenvolvimento, auto aceitação e empoderamento feminino.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 </w:t>
      </w:r>
      <w:r>
        <w:rPr>
          <w:rFonts w:eastAsia="Arial" w:cs="Arial" w:ascii="Arial" w:hAnsi="Arial"/>
          <w:b/>
          <w:sz w:val="22"/>
          <w:szCs w:val="22"/>
        </w:rPr>
        <w:t>Art. 2º</w:t>
      </w:r>
      <w:r>
        <w:rPr>
          <w:rFonts w:eastAsia="Arial" w:cs="Arial" w:ascii="Arial" w:hAnsi="Arial"/>
          <w:sz w:val="22"/>
          <w:szCs w:val="22"/>
        </w:rPr>
        <w:t xml:space="preserve"> Entre outras atividades possÌveis, as atividades realizadas no Dia do Florescer da Autoestima da Mulher devem visar: 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promoção da autoestima das mulheres, desafiando estereótipos de gênero e padrões de beleza irreais;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workshops, palestras e eventos que abordem temas como autoimagem positiva, saúde mental, liderança feminina e empoderamento econômico;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incentivo da participação das mulheres em atividades culturais, esportivas e artísticas que contribuam para o seu bem-estar emocional e social;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IV - divulgação de serviços de apoio psicológico, jurídico e social disponíveis para as mulheres do município;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VI - outras ações que incluam a proteção e o empoderamento feminino.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3º </w:t>
      </w:r>
      <w:r>
        <w:rPr>
          <w:rFonts w:eastAsia="Arial" w:cs="Arial" w:ascii="Arial" w:hAnsi="Arial"/>
          <w:sz w:val="22"/>
          <w:szCs w:val="22"/>
        </w:rPr>
        <w:t>O Executivo Municipal, juntamente com os órgãos competentes do Poder Público Municipal e da iniciativa privada, envidará esforços para realização das ações de que trata a presente Lei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4º 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Esta Lei entra em vigor na data de sua publicação</w:t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firstLine="1304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hd w:val="clear" w:fill="auto"/>
        <w:spacing w:lineRule="auto" w:line="240"/>
        <w:ind w:hanging="0" w:left="0" w:right="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Sala das Sessões, 04 </w:t>
      </w:r>
      <w:r>
        <w:rPr>
          <w:rFonts w:eastAsia="Arial" w:cs="Arial" w:ascii="Arial" w:hAnsi="Arial"/>
          <w:sz w:val="22"/>
          <w:szCs w:val="22"/>
        </w:rPr>
        <w:t>de setembro de 2025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sectPr>
          <w:type w:val="nextPage"/>
          <w:pgSz w:w="11906" w:h="16838"/>
          <w:pgMar w:left="1701" w:right="1134" w:gutter="0" w:header="0" w:top="2268" w:footer="0" w:bottom="1134"/>
          <w:pgNumType w:start="1" w:fmt="decimal"/>
          <w:formProt w:val="false"/>
          <w:textDirection w:val="lrTb"/>
          <w:docGrid w:type="default" w:linePitch="100" w:charSpace="0"/>
        </w:sectPr>
      </w:pPr>
    </w:p>
    <w:p>
      <w:pPr>
        <w:pStyle w:val="Normal1"/>
        <w:spacing w:lineRule="auto" w:line="24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Omar Onraca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sz w:val="22"/>
          <w:szCs w:val="22"/>
        </w:rPr>
        <w:t>Vereador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Leninha Dimas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Vereadora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/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Renara Cristina 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Vereadora</w:t>
      </w:r>
    </w:p>
    <w:p>
      <w:pPr>
        <w:sectPr>
          <w:type w:val="continuous"/>
          <w:pgSz w:w="11906" w:h="16838"/>
          <w:pgMar w:left="1701" w:right="1134" w:gutter="0" w:header="0" w:top="2268" w:footer="0" w:bottom="1134"/>
          <w:cols w:num="3" w:space="282" w:equalWidth="true" w:sep="false"/>
          <w:formProt w:val="false"/>
          <w:textDirection w:val="lrTb"/>
          <w:docGrid w:type="default" w:linePitch="100" w:charSpace="0"/>
        </w:sectPr>
      </w:pP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/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/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/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JUSTIFICATIVA</w:t>
      </w:r>
    </w:p>
    <w:p>
      <w:pPr>
        <w:pStyle w:val="Normal1"/>
        <w:spacing w:lineRule="auto" w:line="240"/>
        <w:jc w:val="left"/>
        <w:rPr>
          <w:rFonts w:ascii="Arial" w:hAnsi="Arial" w:eastAsia="Arial" w:cs="Arial"/>
          <w:sz w:val="22"/>
          <w:szCs w:val="22"/>
          <w:highlight w:val="white"/>
        </w:rPr>
      </w:pPr>
      <w:r>
        <w:rPr>
          <w:rFonts w:eastAsia="Arial" w:cs="Arial" w:ascii="Arial" w:hAnsi="Arial"/>
          <w:sz w:val="22"/>
          <w:szCs w:val="22"/>
          <w:highlight w:val="white"/>
        </w:rPr>
      </w:r>
    </w:p>
    <w:p>
      <w:pPr>
        <w:pStyle w:val="Normal1"/>
        <w:spacing w:lineRule="auto" w:line="240"/>
        <w:jc w:val="left"/>
        <w:rPr>
          <w:rFonts w:ascii="Arial" w:hAnsi="Arial" w:eastAsia="Arial" w:cs="Arial"/>
          <w:sz w:val="22"/>
          <w:szCs w:val="22"/>
          <w:highlight w:val="white"/>
        </w:rPr>
      </w:pPr>
      <w:r>
        <w:rPr>
          <w:rFonts w:eastAsia="Arial" w:cs="Arial" w:ascii="Arial" w:hAnsi="Arial"/>
          <w:sz w:val="22"/>
          <w:szCs w:val="22"/>
          <w:highlight w:val="white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  <w:highlight w:val="white"/>
        </w:rPr>
      </w:pPr>
      <w:r>
        <w:rPr>
          <w:rFonts w:eastAsia="Arial" w:cs="Arial" w:ascii="Arial" w:hAnsi="Arial"/>
          <w:sz w:val="22"/>
          <w:szCs w:val="22"/>
          <w:highlight w:val="white"/>
        </w:rPr>
        <w:t>O presente projeto visa instituir o Dia da Autoestima da Mulher no município de Timóteo, como uma iniciativa para promover eventos e discussões significativas, a serem realizados anualmente no dia 21 de setembro.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  <w:highlight w:val="white"/>
        </w:rPr>
      </w:pPr>
      <w:r>
        <w:rPr>
          <w:rFonts w:eastAsia="Arial" w:cs="Arial" w:ascii="Arial" w:hAnsi="Arial"/>
          <w:sz w:val="22"/>
          <w:szCs w:val="22"/>
          <w:highlight w:val="white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  <w:highlight w:val="white"/>
        </w:rPr>
        <w:t>P</w:t>
      </w:r>
      <w:r>
        <w:rPr>
          <w:rFonts w:eastAsia="Arial" w:cs="Arial" w:ascii="Arial" w:hAnsi="Arial"/>
          <w:sz w:val="22"/>
          <w:szCs w:val="22"/>
        </w:rPr>
        <w:t>ortanto, a instituição desta data representará um passo importante em direção à construção de uma sociedade mais justa, equilibrada e inclusiva, onde as mulheres sejam valorizadas e empoderadas em todas as esferas da vida. Além disso, o empoderamento da mulher é essencial para a promoção da igualdade de gênero, para que possamos garantir que as mulheres tenham as mesmas oportunidades, direitos e voz na sociedade.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Isso não apenas beneficia as mulheres individualmente, permitindo que realizem seu potencial pleno, mas também contribui para o desenvolvimento social e econômico, promovendo a diversidade de perspectivas e a tomada de decisões mais equilibrada em todos os setores da sociedade.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Ressalto, ainda, que o referido projeto tem buscado visibilidade para tão importante pauta, já aprovado em várias cidades do estado de Minas Gerais, São Paulo, Tocantins e Amapá, por exemplo. As cidades vizinhas Ipatinga e Coronel Fabriciano também já instituíram o dia. </w:t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pacing w:lineRule="auto" w:line="240"/>
        <w:jc w:val="both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sz w:val="22"/>
          <w:szCs w:val="22"/>
        </w:rPr>
        <w:t>Dessa forma, ante a importância desta propositura, peço o apoio dos nobres Pares para  aprovação  da matéria.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Sala das Sessões, 04 de setembro de 2025</w:t>
      </w:r>
    </w:p>
    <w:p>
      <w:pPr>
        <w:pStyle w:val="Normal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jc w:val="both"/>
        <w:rPr>
          <w:rFonts w:ascii="Arial" w:hAnsi="Arial" w:eastAsia="Arial" w:cs="Arial"/>
          <w:b/>
          <w:i/>
          <w:i/>
          <w:sz w:val="22"/>
          <w:szCs w:val="22"/>
        </w:rPr>
      </w:pPr>
      <w:r>
        <w:rPr>
          <w:rFonts w:eastAsia="Arial" w:cs="Arial" w:ascii="Arial" w:hAnsi="Arial"/>
          <w:b/>
          <w:i/>
          <w:sz w:val="22"/>
          <w:szCs w:val="22"/>
        </w:rPr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Omar Onraca</w:t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Vereador</w:t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Leninha Dimas</w:t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Vereadora</w:t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/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/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Renara Cristina</w:t>
      </w:r>
    </w:p>
    <w:p>
      <w:pPr>
        <w:pStyle w:val="Normal1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Vereadora</w:t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pacing w:lineRule="auto" w:line="240"/>
        <w:jc w:val="center"/>
        <w:rPr>
          <w:rFonts w:ascii="Arial" w:hAnsi="Arial" w:eastAsia="Arial" w:cs="Arial"/>
          <w:b/>
          <w:i/>
          <w:i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b/>
          <w:i/>
          <w:position w:val="0"/>
          <w:sz w:val="22"/>
          <w:sz w:val="22"/>
          <w:szCs w:val="22"/>
          <w:vertAlign w:val="baseline"/>
        </w:rPr>
      </w:r>
    </w:p>
    <w:p>
      <w:pPr>
        <w:pStyle w:val="Normal1"/>
        <w:shd w:val="clear" w:fill="auto"/>
        <w:spacing w:lineRule="auto" w:line="240"/>
        <w:ind w:hanging="0" w:left="0" w:right="0"/>
        <w:jc w:val="center"/>
        <w:rPr>
          <w:rFonts w:ascii="Arial" w:hAnsi="Arial" w:eastAsia="Arial" w:cs="Arial"/>
          <w:position w:val="0"/>
          <w:sz w:val="22"/>
          <w:sz w:val="22"/>
          <w:szCs w:val="22"/>
          <w:vertAlign w:val="baseline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</w:r>
    </w:p>
    <w:sectPr>
      <w:type w:val="continuous"/>
      <w:pgSz w:w="11906" w:h="16838"/>
      <w:pgMar w:left="1701" w:right="1134" w:gutter="0" w:header="0" w:top="2268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1"/>
    <w:next w:val="Corpodotexto"/>
    <w:qFormat/>
    <w:pPr>
      <w:keepNext w:val="true"/>
      <w:widowControl/>
      <w:suppressAutoHyphens w:val="false"/>
      <w:bidi w:val="0"/>
      <w:spacing w:lineRule="atLeast" w:line="1" w:before="240" w:after="120"/>
      <w:textAlignment w:val="top"/>
      <w:outlineLvl w:val="0"/>
    </w:pPr>
    <w:rPr>
      <w:rFonts w:ascii="Liberation Sans" w:hAnsi="Liberation Sans" w:eastAsia="Noto Sans CJK SC" w:cs="Lohit Devanagar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Corpodotexto"/>
    <w:qFormat/>
    <w:pPr>
      <w:widowControl/>
      <w:suppressAutoHyphens w:val="false"/>
      <w:bidi w:val="0"/>
      <w:spacing w:lineRule="auto" w:line="276" w:before="0" w:after="140"/>
      <w:textAlignment w:val="top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/>
      <w:suppressLineNumbers/>
      <w:suppressAutoHyphens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orpodotexto">
    <w:name w:val="Corpo do texto"/>
    <w:basedOn w:val="Normal1"/>
    <w:qFormat/>
    <w:pPr>
      <w:widowControl/>
      <w:suppressAutoHyphens w:val="false"/>
      <w:bidi w:val="0"/>
      <w:spacing w:lineRule="auto" w:line="276" w:before="0" w:after="140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otextorecuado">
    <w:name w:val="Corpo do texto recuado"/>
    <w:basedOn w:val="Normal1"/>
    <w:qFormat/>
    <w:pPr>
      <w:widowControl/>
      <w:suppressAutoHyphens w:val="false"/>
      <w:bidi w:val="0"/>
      <w:spacing w:lineRule="atLeast" w:line="1" w:before="0" w:after="0"/>
      <w:ind w:hanging="0" w:left="3969" w:right="0"/>
      <w:jc w:val="both"/>
      <w:textAlignment w:val="top"/>
      <w:outlineLvl w:val="0"/>
    </w:pPr>
    <w:rPr>
      <w:rFonts w:ascii="Arial" w:hAnsi="Arial" w:eastAsia="Noto Serif CJK SC" w:cs="Arial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YLOMFDtx8PSjgEqEvV7ktk0VzzA==">CgMxLjA4AHIhMXdVeTQtaHlvZzUtcEE0S3hkS0xpdVRLZkNSRTFCM0RF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LibreOffice/24.2.3.2$Windows_X86_64 LibreOffice_project/433d9c2ded56988e8a90e6b2e771ee4e6a5ab2ba</Application>
  <AppVersion>15.0000</AppVersion>
  <Pages>2</Pages>
  <Words>467</Words>
  <Characters>2554</Characters>
  <CharactersWithSpaces>2997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2025-02-03T15:15:46Z</dcterms:created>
  <dc:creator/>
  <dc:description/>
  <dc:language>pt-BR</dc:language>
  <cp:lastModifiedBy/>
  <cp:lastPrinted>2025-09-10T12:30:06Z</cp:lastPrinted>
  <dcterms:modified xsi:type="dcterms:W3CDTF">2025-09-10T12:31:27Z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