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</w:rPr>
      </w:pPr>
      <w:r>
        <w:rPr>
          <w:rFonts w:eastAsia="Arial" w:cs="Arial" w:ascii="Arial" w:hAnsi="Arial"/>
          <w:b/>
          <w:color w:val="auto"/>
          <w:position w:val="0"/>
          <w:sz w:val="22"/>
          <w:sz w:val="22"/>
          <w:szCs w:val="22"/>
          <w:u w:val="none"/>
          <w:vertAlign w:val="baseline"/>
        </w:rPr>
        <w:t xml:space="preserve">PROJETO DE DECRETO LEGISLATIVO Nº </w:t>
      </w:r>
      <w:r>
        <w:rPr>
          <w:rFonts w:eastAsia="Arial" w:cs="Arial" w:ascii="Arial" w:hAnsi="Arial"/>
          <w:b/>
          <w:color w:val="auto"/>
          <w:position w:val="0"/>
          <w:sz w:val="22"/>
          <w:sz w:val="22"/>
          <w:szCs w:val="22"/>
          <w:u w:val="none"/>
          <w:vertAlign w:val="baseline"/>
        </w:rPr>
        <w:t>669</w:t>
      </w:r>
      <w:r>
        <w:rPr>
          <w:rFonts w:eastAsia="Arial" w:cs="Arial" w:ascii="Arial" w:hAnsi="Arial"/>
          <w:b/>
          <w:color w:val="auto"/>
          <w:position w:val="0"/>
          <w:sz w:val="22"/>
          <w:sz w:val="22"/>
          <w:szCs w:val="22"/>
          <w:u w:val="none"/>
          <w:vertAlign w:val="baseline"/>
        </w:rPr>
        <w:t>, DE 04 DE SETEMBRO DE 2025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0"/>
        <w:ind w:hanging="0" w:left="4535" w:right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 xml:space="preserve">Concede a Comenda “Alexandre Torquetti”  ao  Senhor </w:t>
      </w:r>
      <w:r>
        <w:rPr>
          <w:rFonts w:eastAsia="Arial" w:cs="Arial" w:ascii="Arial" w:hAnsi="Arial"/>
          <w:b/>
          <w:color w:val="auto"/>
          <w:sz w:val="24"/>
          <w:szCs w:val="24"/>
        </w:rPr>
        <w:t xml:space="preserve"> Cleo Jhones Alves Assis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A CÂMARA MUNICIPAL DE TIMÓTEO aprova:</w:t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 xml:space="preserve">Art. 1º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 xml:space="preserve">Fica concedida a </w:t>
      </w: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>Comenda “Alexandre Torquetti”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 xml:space="preserve"> ao Senhor</w:t>
      </w:r>
      <w:r>
        <w:rPr>
          <w:rFonts w:eastAsia="Arial" w:cs="Arial" w:ascii="Arial" w:hAnsi="Arial"/>
          <w:color w:val="auto"/>
          <w:sz w:val="24"/>
          <w:szCs w:val="24"/>
        </w:rPr>
        <w:t xml:space="preserve">  </w:t>
      </w:r>
      <w:r>
        <w:rPr>
          <w:rFonts w:eastAsia="Arial" w:cs="Arial" w:ascii="Arial" w:hAnsi="Arial"/>
          <w:b/>
          <w:color w:val="auto"/>
          <w:sz w:val="24"/>
          <w:szCs w:val="24"/>
        </w:rPr>
        <w:t xml:space="preserve"> Cleo Jhones Alves Assis,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>nos termos do Artigo 240, II, da Resolução nº 451,  de 1º de junho de 2023.</w:t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 xml:space="preserve">Art. 2º </w:t>
      </w:r>
      <w:r>
        <w:rPr>
          <w:rFonts w:eastAsia="Arial" w:cs="Arial" w:ascii="Arial" w:hAnsi="Arial"/>
          <w:color w:val="auto"/>
          <w:sz w:val="24"/>
          <w:szCs w:val="24"/>
        </w:rPr>
        <w:t>A honraria será entregue durante Sessão Solene da Câmara Municipal de Timóteo,  em data a ser agendada pela Mesa Diretora, nos termos regimentais.</w:t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 xml:space="preserve">Art. 3º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 xml:space="preserve"> Este Decreto Legislativo entra em vigor na data de sua publicação.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 xml:space="preserve">Sala das Sessões,  04 de setembro </w:t>
      </w:r>
      <w:r>
        <w:rPr>
          <w:rFonts w:eastAsia="Arial" w:cs="Arial" w:ascii="Arial" w:hAnsi="Arial"/>
          <w:color w:val="auto"/>
          <w:sz w:val="24"/>
          <w:szCs w:val="24"/>
        </w:rPr>
        <w:t xml:space="preserve"> de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>2025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Reygler Max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Vereador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 xml:space="preserve">JUSTIFICATIVA 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color w:val="auto"/>
          <w:sz w:val="24"/>
          <w:szCs w:val="24"/>
        </w:rPr>
        <w:t xml:space="preserve">Apresentamos ao Plenário desta Casa Legislativa o incluso projeto de decreto legislativo que propõe a concessão da Comenda “Alexandre Torquetti” ao senhor  </w:t>
      </w:r>
      <w:r>
        <w:rPr>
          <w:rFonts w:eastAsia="Arial" w:cs="Arial" w:ascii="Arial" w:hAnsi="Arial"/>
          <w:b/>
          <w:bCs/>
          <w:color w:val="auto"/>
          <w:sz w:val="24"/>
          <w:szCs w:val="24"/>
        </w:rPr>
        <w:t>Cleo Jhones Alves Assis,</w:t>
      </w:r>
      <w:r>
        <w:rPr>
          <w:rFonts w:eastAsia="Arial" w:cs="Arial" w:ascii="Arial" w:hAnsi="Arial"/>
          <w:color w:val="auto"/>
          <w:sz w:val="24"/>
          <w:szCs w:val="24"/>
        </w:rPr>
        <w:t>nascido em Timóteo, peão de rodeio em touros, em reconhecimento ao seu talento dedicação e projeção nacional no esporte, levando o nome de nossa cidade para além de suas fronteiras.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color w:val="auto"/>
          <w:sz w:val="24"/>
          <w:szCs w:val="24"/>
          <w:highlight w:val="white"/>
        </w:rPr>
        <w:t xml:space="preserve">Cleo Jhones tem se destacado como um dos principais representantes dop Leste de Minas na montaria em touros, modalidade que exige disciplina, coragem, técnica e superação. Sua trajetória vem sendo marcada por conquistas expressivas, dentre as quais se destaca o </w:t>
      </w:r>
      <w:r>
        <w:rPr>
          <w:rFonts w:eastAsia="Arial" w:cs="Arial" w:ascii="Arial" w:hAnsi="Arial"/>
          <w:b/>
          <w:bCs/>
          <w:color w:val="auto"/>
          <w:sz w:val="24"/>
          <w:szCs w:val="24"/>
          <w:highlight w:val="white"/>
        </w:rPr>
        <w:t>2º lugar no rodeio profissional de Dores do Turvo</w:t>
      </w:r>
      <w:r>
        <w:rPr>
          <w:rFonts w:eastAsia="Arial" w:cs="Arial" w:ascii="Arial" w:hAnsi="Arial"/>
          <w:color w:val="auto"/>
          <w:sz w:val="24"/>
          <w:szCs w:val="24"/>
          <w:highlight w:val="white"/>
        </w:rPr>
        <w:t>, feito inédito para a região, que posiciona Timóteo no cenário nacional da montaria em touros.</w:t>
      </w:r>
    </w:p>
    <w:p>
      <w:pPr>
        <w:pStyle w:val="Normal"/>
        <w:spacing w:lineRule="auto" w:line="276"/>
        <w:jc w:val="both"/>
        <w:rPr>
          <w:rFonts w:eastAsia="Arial" w:cs="Arial"/>
          <w:highlight w:val="white"/>
        </w:rPr>
      </w:pPr>
      <w:r>
        <w:rPr>
          <w:rFonts w:eastAsia="Arial" w:cs="Arial"/>
          <w:highlight w:val="white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color w:val="auto"/>
          <w:sz w:val="24"/>
          <w:szCs w:val="24"/>
          <w:highlight w:val="white"/>
        </w:rPr>
        <w:t xml:space="preserve">Outra conquista de grande relevância foi o título de </w:t>
      </w:r>
      <w:r>
        <w:rPr>
          <w:rFonts w:eastAsia="Arial" w:cs="Arial" w:ascii="Arial" w:hAnsi="Arial"/>
          <w:b/>
          <w:bCs/>
          <w:color w:val="auto"/>
          <w:sz w:val="24"/>
          <w:szCs w:val="24"/>
          <w:highlight w:val="white"/>
        </w:rPr>
        <w:t>Campeão da 8ª Etapa de Rodeio</w:t>
      </w:r>
      <w:r>
        <w:rPr>
          <w:rFonts w:eastAsia="Arial" w:cs="Arial" w:ascii="Arial" w:hAnsi="Arial"/>
          <w:b w:val="false"/>
          <w:bCs w:val="false"/>
          <w:color w:val="auto"/>
          <w:sz w:val="24"/>
          <w:szCs w:val="24"/>
          <w:highlight w:val="white"/>
        </w:rPr>
        <w:t>, ao lado da Cia Brasil, em Rio Piracicaba, demonstrando sua evolução constante e a capacidade de competir em alto nível frente aos melhores atletas do país. Tais vitórias representam não apenas troféus, mas verdadeiros marcos para a história esportiva timotense.</w:t>
      </w:r>
    </w:p>
    <w:p>
      <w:pPr>
        <w:pStyle w:val="Normal"/>
        <w:spacing w:lineRule="auto" w:line="276"/>
        <w:jc w:val="both"/>
        <w:rPr>
          <w:rFonts w:eastAsia="Arial" w:cs="Arial"/>
          <w:b w:val="false"/>
          <w:bCs w:val="false"/>
          <w:highlight w:val="white"/>
        </w:rPr>
      </w:pPr>
      <w:r>
        <w:rPr>
          <w:rFonts w:eastAsia="Arial" w:cs="Arial"/>
          <w:b w:val="false"/>
          <w:bCs w:val="false"/>
          <w:highlight w:val="white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b w:val="false"/>
          <w:bCs w:val="false"/>
          <w:color w:val="auto"/>
          <w:sz w:val="24"/>
          <w:szCs w:val="24"/>
          <w:highlight w:val="white"/>
        </w:rPr>
        <w:t>Sua atuação, além de trazer visibilidade para a cidade, inspira jovens e novas gerações a acreditarem no esporte como instrumento de transformação e reconhecimento. O exemplo de Cleo Jhones reafirma o potencial dos talentos timotenses e fortalece a imagem de Timóteo como celeiro de atletas de destaque nacional.</w:t>
      </w:r>
    </w:p>
    <w:p>
      <w:pPr>
        <w:pStyle w:val="Normal"/>
        <w:spacing w:lineRule="auto" w:line="276"/>
        <w:jc w:val="both"/>
        <w:rPr>
          <w:rFonts w:eastAsia="Arial" w:cs="Arial"/>
          <w:b w:val="false"/>
          <w:bCs w:val="false"/>
          <w:highlight w:val="white"/>
        </w:rPr>
      </w:pPr>
      <w:r>
        <w:rPr>
          <w:rFonts w:eastAsia="Arial" w:cs="Arial"/>
          <w:b w:val="false"/>
          <w:bCs w:val="false"/>
          <w:highlight w:val="white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b w:val="false"/>
          <w:bCs w:val="false"/>
          <w:color w:val="auto"/>
          <w:sz w:val="24"/>
          <w:szCs w:val="24"/>
          <w:highlight w:val="white"/>
        </w:rPr>
        <w:t>Diante do exposto, é mais do que justa a concessão da Comenda Alexandre Torquetti ao atleta Cleo Jhones Alves Assis, como forma de reconhecimento público às suas conquistas, ao seu espírito esportivo e ao relevante papel que exerce na projeção de Timóteo no cenário nacional da montaria em touros.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 xml:space="preserve">Sala das Sessões,  04 de setembro </w:t>
      </w:r>
      <w:r>
        <w:rPr>
          <w:rFonts w:eastAsia="Arial" w:cs="Arial" w:ascii="Arial" w:hAnsi="Arial"/>
          <w:color w:val="auto"/>
          <w:sz w:val="24"/>
          <w:szCs w:val="24"/>
        </w:rPr>
        <w:t xml:space="preserve"> de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>2025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Reygler Max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Vereador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480" w:after="12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60" w:after="8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4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20" w:after="4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false"/>
      <w:keepLines w:val="false"/>
      <w:pageBreakBefore w:val="false"/>
      <w:widowControl/>
      <w:shd w:val="clear" w:fill="auto"/>
      <w:spacing w:lineRule="auto" w:line="240" w:before="60" w:after="60"/>
      <w:ind w:hanging="0" w:left="0" w:right="0"/>
      <w:jc w:val="left"/>
    </w:pPr>
    <w:rPr>
      <w:rFonts w:ascii="Liberation Serif" w:hAnsi="Liberation Serif" w:eastAsia="Liberation Serif" w:cs="Liberation Serif"/>
      <w:b/>
      <w:i/>
      <w:caps w:val="false"/>
      <w:smallCaps w:val="false"/>
      <w:strike w:val="false"/>
      <w:dstrike w:val="false"/>
      <w:color w:val="000000"/>
      <w:sz w:val="20"/>
      <w:szCs w:val="20"/>
      <w:u w:val="none"/>
      <w:shd w:fill="auto" w:val="clear"/>
      <w:vertAlign w:val="subscript"/>
    </w:rPr>
  </w:style>
  <w:style w:type="paragraph" w:styleId="Heading8">
    <w:name w:val="Heading 8"/>
    <w:basedOn w:val="Normal111"/>
    <w:next w:val="Normal111"/>
    <w:qFormat/>
    <w:pPr>
      <w:widowControl/>
      <w:suppressAutoHyphens w:val="false"/>
      <w:overflowPunct w:val="false"/>
      <w:bidi w:val="0"/>
      <w:spacing w:lineRule="atLeast" w:line="1" w:before="60" w:after="60"/>
      <w:textAlignment w:val="top"/>
      <w:outlineLvl w:val="7"/>
    </w:pPr>
    <w:rPr>
      <w:rFonts w:ascii="Liberation Serif" w:hAnsi="Liberation Serif" w:eastAsia="Noto Serif CJK SC" w:cs="Lohit Devanagari"/>
      <w:b/>
      <w:bCs/>
      <w:i/>
      <w:iCs/>
      <w:w w:val="100"/>
      <w:kern w:val="2"/>
      <w:sz w:val="19"/>
      <w:szCs w:val="19"/>
      <w:effect w:val="none"/>
      <w:vertAlign w:val="subscript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basedOn w:val="Fontepargpadro1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0">
    <w:name w:val="3919154417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1">
    <w:name w:val="3919154417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2">
    <w:name w:val="3919154417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3">
    <w:name w:val="3919154417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4">
    <w:name w:val="3919154417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5">
    <w:name w:val="3919154417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6">
    <w:name w:val="3919154417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7">
    <w:name w:val="3919154417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8">
    <w:name w:val="3919154417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111"/>
    <w:next w:val="BodyText"/>
    <w:qFormat/>
    <w:pPr>
      <w:keepNext w:val="true"/>
      <w:widowControl/>
      <w:suppressAutoHyphens w:val="false"/>
      <w:overflowPunct w:val="false"/>
      <w:bidi w:val="0"/>
      <w:spacing w:lineRule="atLeast" w:line="1" w:before="240" w:after="120"/>
      <w:textAlignment w:val="top"/>
      <w:outlineLvl w:val="0"/>
    </w:pPr>
    <w:rPr>
      <w:rFonts w:ascii="Arial" w:hAnsi="Arial" w:eastAsia="WenQuanYi Micro Hei" w:cs="Lohit Hindi"/>
      <w:w w:val="100"/>
      <w:kern w:val="2"/>
      <w:sz w:val="28"/>
      <w:szCs w:val="28"/>
      <w:effect w:val="none"/>
      <w:vertAlign w:val="subscript"/>
      <w:em w:val="none"/>
      <w:lang w:val="pt-BR" w:eastAsia="zh-CN" w:bidi="hi-IN"/>
    </w:rPr>
  </w:style>
  <w:style w:type="paragraph" w:styleId="BodyText">
    <w:name w:val="Body Text"/>
    <w:basedOn w:val="Normal111"/>
    <w:qFormat/>
    <w:pPr>
      <w:widowControl/>
      <w:suppressAutoHyphens w:val="false"/>
      <w:overflowPunct w:val="false"/>
      <w:bidi w:val="0"/>
      <w:spacing w:lineRule="auto" w:line="276" w:before="0" w:after="140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/>
      <w:suppressAutoHyphens w:val="false"/>
      <w:overflowPunct w:val="false"/>
      <w:bidi w:val="0"/>
      <w:spacing w:lineRule="auto" w:line="276" w:before="0" w:after="140"/>
      <w:textAlignment w:val="top"/>
      <w:outlineLvl w:val="9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">
    <w:name w:val="Caption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Ndice">
    <w:name w:val="Índice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/>
      <w:textAlignment w:val="top"/>
      <w:outlineLvl w:val="0"/>
    </w:pPr>
    <w:rPr>
      <w:rFonts w:ascii="Liberation Serif" w:hAnsi="Liberation Serif" w:eastAsia="Noto Serif CJK SC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480" w:after="12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Caption1">
    <w:name w:val="Caption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">
    <w:name w:val="Caption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">
    <w:name w:val="Caption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">
    <w:name w:val="Caption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">
    <w:name w:val="Caption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">
    <w:name w:val="Caption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">
    <w:name w:val="Caption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">
    <w:name w:val="Caption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">
    <w:name w:val="Caption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">
    <w:name w:val="Caption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">
    <w:name w:val="Caption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1">
    <w:name w:val="Caption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11">
    <w:name w:val="Caption1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111">
    <w:name w:val="Caption11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1111">
    <w:name w:val="Caption111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bealhoeRodap">
    <w:name w:val="Cabeçalho e Rodapé"/>
    <w:basedOn w:val="Normal111"/>
    <w:qFormat/>
    <w:pPr>
      <w:widowControl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Header">
    <w:name w:val="Header"/>
    <w:basedOn w:val="Normal111"/>
    <w:qFormat/>
    <w:pPr>
      <w:widowControl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orpodetexto2">
    <w:name w:val="Corpo de texto 2"/>
    <w:basedOn w:val="Normal111"/>
    <w:qFormat/>
    <w:pPr>
      <w:widowControl/>
      <w:suppressAutoHyphens w:val="false"/>
      <w:overflowPunct w:val="false"/>
      <w:bidi w:val="0"/>
      <w:spacing w:lineRule="atLeast" w:line="1"/>
      <w:jc w:val="both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8"/>
      <w:szCs w:val="24"/>
      <w:effect w:val="none"/>
      <w:vertAlign w:val="subscript"/>
      <w:em w:val="none"/>
      <w:lang w:val="pt-BR" w:eastAsia="zh-CN" w:bidi="hi-IN"/>
    </w:rPr>
  </w:style>
  <w:style w:type="paragraph" w:styleId="BodyTextIndent">
    <w:name w:val="Body Text Indent"/>
    <w:basedOn w:val="Normal111"/>
    <w:qFormat/>
    <w:pPr>
      <w:widowControl/>
      <w:suppressAutoHyphens w:val="false"/>
      <w:overflowPunct w:val="false"/>
      <w:bidi w:val="0"/>
      <w:spacing w:lineRule="atLeast" w:line="1"/>
      <w:ind w:hanging="0" w:left="4253" w:right="0"/>
      <w:jc w:val="both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WW-Textoembloco">
    <w:name w:val="WW-Texto em bloco"/>
    <w:basedOn w:val="Normal111"/>
    <w:qFormat/>
    <w:pPr>
      <w:widowControl w:val="false"/>
      <w:suppressAutoHyphens w:val="false"/>
      <w:overflowPunct w:val="false"/>
      <w:bidi w:val="0"/>
      <w:spacing w:lineRule="auto" w:line="360" w:before="0" w:after="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sz w:val="24"/>
      <w:szCs w:val="20"/>
      <w:effect w:val="none"/>
      <w:vertAlign w:val="subscript"/>
      <w:em w:val="none"/>
      <w:lang w:val="pt-BR" w:eastAsia="zh-CN" w:bidi="hi-IN"/>
    </w:rPr>
  </w:style>
  <w:style w:type="paragraph" w:styleId="Caption1111111111111111">
    <w:name w:val="Caption1111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Hind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WW-Ttulo1111111">
    <w:name w:val="WW-Título1111111"/>
    <w:basedOn w:val="Normal111"/>
    <w:qFormat/>
    <w:pPr>
      <w:widowControl/>
      <w:suppressAutoHyphens w:val="false"/>
      <w:overflowPunct w:val="false"/>
      <w:bidi w:val="0"/>
      <w:spacing w:lineRule="atLeast" w:line="1" w:before="0" w:after="0"/>
      <w:ind w:hanging="0" w:left="567" w:right="142"/>
      <w:jc w:val="center"/>
      <w:textAlignment w:val="top"/>
      <w:outlineLvl w:val="0"/>
    </w:pPr>
    <w:rPr>
      <w:rFonts w:ascii="Arial" w:hAnsi="Arial" w:eastAsia="Times New Roman" w:cs="Arial"/>
      <w:b/>
      <w:b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WW-TtuloPrincipal111111111111111111111111111111111111111111111111111111111111">
    <w:name w:val="WW-Título Principal111111111111111111111111111111111111111111111111111111111111"/>
    <w:basedOn w:val="Normal111"/>
    <w:next w:val="BodyText"/>
    <w:qFormat/>
    <w:pPr>
      <w:keepNext w:val="true"/>
      <w:widowControl/>
      <w:suppressAutoHyphens w:val="false"/>
      <w:overflowPunct w:val="false"/>
      <w:bidi w:val="0"/>
      <w:spacing w:lineRule="atLeast" w:line="1" w:before="240" w:after="120"/>
      <w:textAlignment w:val="top"/>
      <w:outlineLvl w:val="0"/>
    </w:pPr>
    <w:rPr>
      <w:rFonts w:ascii="Luxi Sans" w:hAnsi="Luxi Sans" w:eastAsia="HG Mincho Light J" w:cs="Luxi Sans"/>
      <w:w w:val="100"/>
      <w:kern w:val="2"/>
      <w:sz w:val="28"/>
      <w:szCs w:val="28"/>
      <w:effect w:val="none"/>
      <w:vertAlign w:val="subscript"/>
      <w:em w:val="none"/>
      <w:lang w:val="pt-BR" w:eastAsia="zh-CN" w:bidi="hi-IN"/>
    </w:rPr>
  </w:style>
  <w:style w:type="paragraph" w:styleId="Contedodatabela">
    <w:name w:val="Conteúdo da tabela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Ttulodetabela">
    <w:name w:val="Título de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  <w:outlineLvl w:val="9"/>
    </w:pPr>
    <w:rPr>
      <w:rFonts w:ascii="Liberation Serif" w:hAnsi="Liberation Serif" w:eastAsia="Noto Serif CJK SC" w:cs="Lohit Devanagari"/>
      <w:b/>
      <w:b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60" w:after="80"/>
      <w:ind w:hanging="0" w:left="0" w:right="0"/>
      <w:jc w:val="left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XYiUV+WqaL8i0GvKmzchGpMMXIA==">CgMxLjA4AHIhMXpRblgxSmJjZXFHOEg3RllsQmV5Z1FMem96aXRrUWxJ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LibreOffice/24.2.3.2$Windows_X86_64 LibreOffice_project/433d9c2ded56988e8a90e6b2e771ee4e6a5ab2ba</Application>
  <AppVersion>15.0000</AppVersion>
  <Pages>2</Pages>
  <Words>391</Words>
  <Characters>2043</Characters>
  <CharactersWithSpaces>2430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2019-07-19T15:14:22Z</dcterms:created>
  <dc:creator/>
  <dc:description/>
  <dc:language>pt-BR</dc:language>
  <cp:lastModifiedBy/>
  <dcterms:modified xsi:type="dcterms:W3CDTF">2025-09-08T11:03:28Z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