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140/2025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À SENHORA ADRIANA DOS SANTOS SÁ PEDRONI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</w:t>
      </w:r>
      <w:r w:rsidDel="00000000" w:rsidR="00000000" w:rsidRPr="00000000">
        <w:rPr>
          <w:rFonts w:ascii="Arial" w:cs="Arial" w:eastAsia="Arial" w:hAnsi="Arial"/>
          <w:rtl w:val="0"/>
        </w:rPr>
        <w:t xml:space="preserve">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ADRIANA DOS SANTOS SÁ PEDRONI</w:t>
      </w:r>
      <w:r w:rsidDel="00000000" w:rsidR="00000000" w:rsidRPr="00000000">
        <w:rPr>
          <w:rFonts w:ascii="Arial" w:cs="Arial" w:eastAsia="Arial" w:hAnsi="Arial"/>
          <w:rtl w:val="0"/>
        </w:rPr>
        <w:t xml:space="preserve">, vencedora Categoria III – Educador Integrador – Sala de Aula AEE, do prêmio Educador Integrador 2025, da Fundação Aperam Acesita, com o projeto “Autobiografia”, desenvolvido na Escola Estadual Tenente José Luciano de Timóteo. 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04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Professor Diogo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04/12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cR4z6EV8rTtoXOuxvLbr4dI9oQ==">CgMxLjA4AHIhMVBqdkR1b0YtbFJpWHN2LUJBTE5qZFJUTFo0eElnV2h0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