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position w:val="0"/>
          <w:sz w:val="22"/>
          <w:sz w:val="22"/>
          <w:szCs w:val="22"/>
          <w:vertAlign w:val="baseline"/>
        </w:rPr>
        <w:t>INDICAÇÃO Nº 0</w:t>
      </w:r>
      <w:r>
        <w:rPr>
          <w:rFonts w:eastAsia="Arial" w:cs="Arial" w:ascii="Arial" w:hAnsi="Arial"/>
          <w:b/>
          <w:sz w:val="22"/>
          <w:szCs w:val="22"/>
        </w:rPr>
        <w:t>28</w:t>
      </w:r>
      <w:r>
        <w:rPr>
          <w:rFonts w:eastAsia="Arial" w:cs="Arial" w:ascii="Arial" w:hAnsi="Arial"/>
          <w:b/>
          <w:position w:val="0"/>
          <w:sz w:val="22"/>
          <w:sz w:val="22"/>
          <w:szCs w:val="22"/>
          <w:vertAlign w:val="baseline"/>
        </w:rPr>
        <w:t>/202</w:t>
      </w:r>
      <w:r>
        <w:rPr>
          <w:rFonts w:eastAsia="Arial" w:cs="Arial" w:ascii="Arial" w:hAnsi="Arial"/>
          <w:b/>
          <w:sz w:val="22"/>
          <w:szCs w:val="22"/>
        </w:rPr>
        <w:t>5</w:t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MESA DIRETORA </w:t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ELABORAÇÃO DE LEGISLAÇÃO PARA RESTRIÇÃO DE HORÁRIO PARA CIRCULAÇÃO NO PERÍMETRO URBANO DE VEÍCULOS DESTINADOS AO TRANSPORTE DE SUÍNOS</w:t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DISPOSITIVO REGIMENTAL: ARTIGO 204</w:t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Vereador que este subscreve propõe ao Executivo Municipal, indicando a elaboração de legislação que restrinja a circulação de veículos destinados ao transporte de suínos no perímetro urbano do Município de Timóteo, permitindo seu tráfego exclusivamente entre 00h (zero hora) e 09h (nove horas da manhã).</w:t>
      </w:r>
    </w:p>
    <w:p>
      <w:pPr>
        <w:pStyle w:val="Normal1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JUSTIFICATIVA:</w:t>
      </w:r>
    </w:p>
    <w:p>
      <w:pPr>
        <w:pStyle w:val="Normal1"/>
        <w:spacing w:lineRule="auto" w:line="276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Com as melhorias realizadas na MG-760, o fluxo de veículos de carga no perímetro urbano de Timóteo aumentou significativamente, em especial o de veículos de transporte de suínos destinados ao abate.</w:t>
      </w:r>
    </w:p>
    <w:p>
      <w:pPr>
        <w:pStyle w:val="Normal1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suppressAutoHyphens w:val="false"/>
        <w:overflowPunct w:val="true"/>
        <w:bidi w:val="0"/>
        <w:spacing w:lineRule="auto" w:line="276" w:before="0" w:after="0"/>
        <w:ind w:hanging="0" w:left="0" w:right="0"/>
        <w:jc w:val="both"/>
        <w:textAlignment w:val="top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Ocorre que, a circulação desses veículos, cuja passagem deixa um rastro intenso e persistente de mau cheiro, durante o horário de funcionamento de estabelecimentos do setor alimentício de nossa cidade (bares, restaurantes, padarias e lanchonetes), tem gerado um impacto negativo em tais empreendimentos, havendo reiterados relatos de comerciantes, que têm registrado queda na frequência de clientes em decorrência do forte odor que causa desconforto e até náuseas.</w:t>
      </w:r>
    </w:p>
    <w:p>
      <w:pPr>
        <w:pStyle w:val="Normal1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suppressAutoHyphens w:val="false"/>
        <w:overflowPunct w:val="true"/>
        <w:bidi w:val="0"/>
        <w:spacing w:lineRule="auto" w:line="276" w:before="0" w:after="0"/>
        <w:ind w:hanging="0" w:left="0" w:right="57"/>
        <w:jc w:val="both"/>
        <w:textAlignment w:val="top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Nesse contexto, a implementação de uma restrição de horário para a circulação de tais veículos permitiria atender reivindicação legitima da população e dos empreendedores locais, que vem enfrentando prejuízos diretos em suas atividades em razão dessa situação. Por outro lado, a medida não impediria o livre exercício da atividade econômica dos transportadores e empresas envolvidas, que continuarão a ter acesso ao perímetro urbano, devendo apenas observar o horário estipulado, compatível com a preservação da saúde pública, do bem-estar coletivo e da economia local. Vale destacar que medidas similares já foram adotadas em outros municípios com êxito, demonstrando ser possível compatibilizar o direito de ir e vir com a necessidade de proteção do interesse público e da qualidade de vida urbana.</w:t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Sala das  Sessões, </w:t>
      </w:r>
      <w:r>
        <w:rPr>
          <w:rFonts w:ascii="Arial" w:hAnsi="Arial"/>
          <w:sz w:val="22"/>
          <w:szCs w:val="22"/>
        </w:rPr>
        <w:t>05 de junho</w:t>
      </w:r>
      <w:r>
        <w:rPr>
          <w:rFonts w:ascii="Arial" w:hAnsi="Arial"/>
          <w:sz w:val="22"/>
          <w:szCs w:val="22"/>
        </w:rPr>
        <w:t xml:space="preserve"> de 2025</w:t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Brinnel Tozatti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Vereador</w:t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 xml:space="preserve">RECEBIDO EM: </w:t>
      </w: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>05/06/2025</w:t>
      </w: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</w:rPr>
        <w:t xml:space="preserve">          PRESIDENTE:  ___________________</w:t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Liberation Serif">
    <w:altName w:val="Times New Roman"/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DejaVu Sans" w:cs="Lohit Hind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uppressAutoHyphens w:val="false"/>
      <w:overflowPunct w:val="true"/>
      <w:bidi w:val="0"/>
      <w:spacing w:lineRule="atLeast" w:line="1"/>
      <w:ind w:hanging="0" w:left="0" w:right="0"/>
      <w:jc w:val="left"/>
      <w:textAlignment w:val="top"/>
      <w:outlineLvl w:val="0"/>
    </w:pPr>
    <w:rPr>
      <w:rFonts w:ascii="Times New Roman" w:hAnsi="Times New Roman" w:eastAsia="WenQuanYi Micro Hei" w:cs="Lohit Hindi"/>
      <w:b/>
      <w:bCs/>
      <w:w w:val="100"/>
      <w:kern w:val="2"/>
      <w:position w:val="-1"/>
      <w:sz w:val="48"/>
      <w:szCs w:val="48"/>
      <w:effect w:val="none"/>
      <w:em w:val="none"/>
      <w:lang w:val="pt-BR" w:eastAsia="zh-CN" w:bidi="hi-IN"/>
    </w:rPr>
  </w:style>
  <w:style w:type="paragraph" w:styleId="Heading2">
    <w:name w:val="Heading 2"/>
    <w:basedOn w:val="Ttulo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ind w:hanging="0" w:left="0" w:right="0"/>
      <w:jc w:val="left"/>
      <w:textAlignment w:val="top"/>
      <w:outlineLvl w:val="1"/>
    </w:pPr>
    <w:rPr>
      <w:rFonts w:ascii="Times New Roman" w:hAnsi="Times New Roman" w:eastAsia="WenQuanYi Micro Hei" w:cs="Lohit Hindi"/>
      <w:b/>
      <w:bCs/>
      <w:w w:val="100"/>
      <w:kern w:val="2"/>
      <w:position w:val="-1"/>
      <w:sz w:val="36"/>
      <w:szCs w:val="36"/>
      <w:effect w:val="none"/>
      <w:em w:val="none"/>
      <w:lang w:val="pt-BR" w:eastAsia="zh-CN" w:bidi="hi-IN"/>
    </w:rPr>
  </w:style>
  <w:style w:type="paragraph" w:styleId="Heading3">
    <w:name w:val="Heading 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320" w:after="80"/>
      <w:jc w:val="left"/>
      <w:textAlignment w:val="top"/>
      <w:outlineLvl w:val="2"/>
    </w:pPr>
    <w:rPr>
      <w:rFonts w:ascii="Liberation Serif" w:hAnsi="Liberation Serif" w:eastAsia="NSimSun" w:cs="Arial"/>
      <w:b w:val="false"/>
      <w:color w:val="434343"/>
      <w:w w:val="100"/>
      <w:position w:val="-1"/>
      <w:sz w:val="28"/>
      <w:szCs w:val="28"/>
      <w:effect w:val="none"/>
      <w:em w:val="none"/>
      <w:lang w:val="pt-BR" w:eastAsia="zh-CN" w:bidi="hi-IN"/>
    </w:rPr>
  </w:style>
  <w:style w:type="paragraph" w:styleId="Heading4">
    <w:name w:val="Heading 4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80" w:after="80"/>
      <w:jc w:val="left"/>
      <w:textAlignment w:val="top"/>
      <w:outlineLvl w:val="3"/>
    </w:pPr>
    <w:rPr>
      <w:rFonts w:ascii="Liberation Serif" w:hAnsi="Liberation Serif" w:eastAsia="NSimSun" w:cs="Arial"/>
      <w:color w:val="666666"/>
      <w:w w:val="100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5">
    <w:name w:val="Heading 5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40" w:after="80"/>
      <w:jc w:val="left"/>
      <w:textAlignment w:val="top"/>
      <w:outlineLvl w:val="4"/>
    </w:pPr>
    <w:rPr>
      <w:rFonts w:ascii="Liberation Serif" w:hAnsi="Liberation Serif" w:eastAsia="NSimSun" w:cs="Arial"/>
      <w:color w:val="666666"/>
      <w:w w:val="100"/>
      <w:position w:val="-1"/>
      <w:sz w:val="22"/>
      <w:szCs w:val="22"/>
      <w:effect w:val="none"/>
      <w:em w:val="none"/>
      <w:lang w:val="pt-BR" w:eastAsia="zh-CN" w:bidi="hi-IN"/>
    </w:rPr>
  </w:style>
  <w:style w:type="paragraph" w:styleId="Heading6">
    <w:name w:val="Heading 6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40" w:after="80"/>
      <w:jc w:val="left"/>
      <w:textAlignment w:val="top"/>
      <w:outlineLvl w:val="5"/>
    </w:pPr>
    <w:rPr>
      <w:rFonts w:ascii="Liberation Serif" w:hAnsi="Liberation Serif" w:eastAsia="NSimSun" w:cs="Arial"/>
      <w:i/>
      <w:color w:val="666666"/>
      <w:w w:val="100"/>
      <w:position w:val="-1"/>
      <w:sz w:val="22"/>
      <w:szCs w:val="22"/>
      <w:effect w:val="none"/>
      <w:em w:val="none"/>
      <w:lang w:val="pt-BR" w:eastAsia="zh-CN" w:bidi="hi-IN"/>
    </w:rPr>
  </w:style>
  <w:style w:type="paragraph" w:styleId="Heading8">
    <w:name w:val="Heading 8"/>
    <w:basedOn w:val="Normal1"/>
    <w:next w:val="Normal1"/>
    <w:qFormat/>
    <w:pPr>
      <w:keepNext w:val="true"/>
      <w:widowControl w:val="false"/>
      <w:suppressAutoHyphens w:val="false"/>
      <w:overflowPunct w:val="tru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Arial" w:hAnsi="Arial" w:eastAsia="Arial" w:cs="Arial"/>
      <w:i/>
      <w:position w:val="0"/>
      <w:sz w:val="28"/>
      <w:sz w:val="28"/>
      <w:szCs w:val="28"/>
      <w:vertAlign w:val="baseline"/>
    </w:rPr>
  </w:style>
  <w:style w:type="paragraph" w:styleId="Ttulo1">
    <w:name w:val="Título1"/>
    <w:basedOn w:val="Normal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">
    <w:name w:val="Normal11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"/>
    <w:qFormat/>
    <w:pPr>
      <w:widowControl w:val="false"/>
      <w:suppressAutoHyphens w:val="false"/>
      <w:overflowPunct w:val="tru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"/>
    <w:qFormat/>
    <w:pPr>
      <w:widowControl/>
      <w:suppressAutoHyphens w:val="false"/>
      <w:overflowPunct w:val="tru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jz1LpscThuYSFucw4kim96d9RPw==">CgMxLjA4AHIhMVEzZGVhUzVuUlBOSUFXTW84c3pEMTdmdXczZlhWcmFt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</TotalTime>
  <Application>LibreOffice/24.2.3.2$Windows_X86_64 LibreOffice_project/433d9c2ded56988e8a90e6b2e771ee4e6a5ab2ba</Application>
  <AppVersion>15.0000</AppVersion>
  <Pages>1</Pages>
  <Words>311</Words>
  <Characters>1822</Characters>
  <CharactersWithSpaces>2132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2025-05-30T13:56:02Z</cp:lastPrinted>
  <dcterms:modified xsi:type="dcterms:W3CDTF">2025-05-30T13:56:06Z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