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0" w:firstLine="0"/>
        <w:jc w:val="center"/>
        <w:rPr>
          <w:rFonts w:ascii="Arial" w:cs="Arial" w:eastAsia="Arial" w:hAnsi="Arial"/>
          <w:b w:val="1"/>
          <w:bCs w:val="1"/>
          <w:color w:val="000000"/>
          <w:sz w:val="21"/>
          <w:szCs w:val="21"/>
          <w:u w:val="no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u w:val="none"/>
          <w:rtl w:val="0"/>
        </w:rPr>
        <w:t xml:space="preserve">PROJETO DE DECRETO LEGISLATIVO Nº</w:t>
      </w:r>
      <w:r w:rsidDel="00000000" w:rsidR="00000000" w:rsidRPr="00000000">
        <w:rPr>
          <w:rFonts w:ascii="Arial" w:cs="Arial" w:eastAsia="Arial" w:hAnsi="Arial"/>
          <w:b w:val="1"/>
          <w:bCs w:val="1"/>
          <w:sz w:val="21"/>
          <w:szCs w:val="21"/>
          <w:rtl w:val="0"/>
        </w:rPr>
        <w:t xml:space="preserve"> 687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1"/>
          <w:szCs w:val="21"/>
          <w:u w:val="none"/>
          <w:rtl w:val="0"/>
        </w:rPr>
        <w:t xml:space="preserve">, DE 04 DE DEZEMBRO DE 2025</w:t>
      </w:r>
    </w:p>
    <w:p w:rsidR="00000000" w:rsidDel="00000000" w:rsidP="00000000" w:rsidRDefault="00000000" w:rsidRPr="00000000" w14:paraId="00000002">
      <w:pPr>
        <w:spacing w:line="276" w:lineRule="auto"/>
        <w:ind w:right="0" w:firstLine="0"/>
        <w:jc w:val="center"/>
        <w:rPr>
          <w:rFonts w:ascii="Arial" w:cs="Arial" w:eastAsia="Arial" w:hAnsi="Arial"/>
          <w:b w:val="1"/>
          <w:bCs w:val="1"/>
          <w:color w:val="000000"/>
          <w:sz w:val="21"/>
          <w:szCs w:val="21"/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0" w:firstLine="0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76" w:lineRule="auto"/>
        <w:ind w:left="3968.503937007874" w:right="0" w:hanging="1.2992125984254699"/>
        <w:jc w:val="both"/>
        <w:rPr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Concede a 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Medalha do Mérito Legislativo “Conceição Dutra Reis” 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rtl w:val="0"/>
        </w:rPr>
        <w:t xml:space="preserve">à </w:t>
      </w:r>
      <w:r w:rsidDel="00000000" w:rsidR="00000000" w:rsidRPr="00000000">
        <w:rPr>
          <w:rFonts w:ascii="Liberation Sans" w:cs="Liberation Sans" w:eastAsia="Liberation Sans" w:hAnsi="Liberation Sans"/>
          <w:b w:val="1"/>
          <w:bCs w:val="1"/>
          <w:i w:val="0"/>
          <w:iCs w:val="0"/>
          <w:smallCaps w:val="0"/>
          <w:strike w:val="0"/>
          <w:color w:val="000000"/>
          <w:u w:val="none"/>
          <w:shd w:fill="auto" w:val="clear"/>
          <w:vertAlign w:val="baseline"/>
          <w:rtl w:val="0"/>
        </w:rPr>
        <w:t xml:space="preserve">Senhora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DALVA SÔNIA DE OLIVEIRA SANTOS.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right="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right="0" w:firstLine="0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A CÂMARA MUNICIPAL DE TIMÓTEO aprova:</w:t>
      </w:r>
    </w:p>
    <w:p w:rsidR="00000000" w:rsidDel="00000000" w:rsidP="00000000" w:rsidRDefault="00000000" w:rsidRPr="00000000" w14:paraId="00000009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right="0" w:firstLine="1701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Art. 1º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Fica concedida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2"/>
          <w:szCs w:val="22"/>
          <w:rtl w:val="0"/>
        </w:rPr>
        <w:t xml:space="preserve">a 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  <w:rtl w:val="0"/>
        </w:rPr>
        <w:t xml:space="preserve">“Conceição Dutra Reis”,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2"/>
          <w:szCs w:val="22"/>
          <w:rtl w:val="0"/>
        </w:rPr>
        <w:t xml:space="preserve"> à Senhora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DALVA SÔNIA DE OLIVEIRA SANTOS, 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2"/>
          <w:szCs w:val="22"/>
          <w:rtl w:val="0"/>
        </w:rPr>
        <w:t xml:space="preserve">nos termos do Artigo 240, IV,  da Resolução 451, de 1º de junho de 2023.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right="0" w:firstLine="1701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Art. 2º </w:t>
      </w:r>
      <w:r w:rsidDel="00000000" w:rsidR="00000000" w:rsidRPr="00000000">
        <w:rPr>
          <w:rFonts w:ascii="Arial" w:cs="Arial" w:eastAsia="Arial" w:hAnsi="Arial"/>
          <w:b w:val="0"/>
          <w:bCs w:val="0"/>
          <w:sz w:val="22"/>
          <w:szCs w:val="22"/>
          <w:rtl w:val="0"/>
        </w:rPr>
        <w:t xml:space="preserve">A Câmara Municipal de Timóteo realizará a entrega da Medalha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 Sessão</w:t>
      </w:r>
      <w:r w:rsidDel="00000000" w:rsidR="00000000" w:rsidRPr="00000000">
        <w:rPr>
          <w:rFonts w:ascii="Arial" w:cs="Arial" w:eastAsia="Arial" w:hAnsi="Arial"/>
          <w:b w:val="0"/>
          <w:bCs w:val="0"/>
          <w:sz w:val="22"/>
          <w:szCs w:val="22"/>
          <w:rtl w:val="0"/>
        </w:rPr>
        <w:t xml:space="preserve"> Solene que ocorrerá sempre na Semana do Dia Internacional da Mulher.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line="276" w:lineRule="auto"/>
        <w:ind w:right="0" w:firstLine="1701"/>
        <w:jc w:val="both"/>
        <w:rPr>
          <w:rFonts w:ascii="Arial" w:cs="Arial" w:eastAsia="Arial" w:hAnsi="Arial"/>
          <w:b w:val="1"/>
          <w:bCs w:val="1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right="0" w:firstLine="1701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2"/>
          <w:szCs w:val="22"/>
          <w:rtl w:val="0"/>
        </w:rPr>
        <w:t xml:space="preserve">Art. 3º 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Este Decreto Legislativo entra em vigor na data de sua publicação.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ind w:right="0" w:firstLine="1701"/>
        <w:jc w:val="both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ind w:right="0" w:firstLine="1701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Sala das Sessões, 04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de dezembro</w:t>
      </w: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 de 2025</w:t>
      </w:r>
    </w:p>
    <w:p w:rsidR="00000000" w:rsidDel="00000000" w:rsidP="00000000" w:rsidRDefault="00000000" w:rsidRPr="00000000" w14:paraId="00000014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Marcus Fernandes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color w:val="000000"/>
          <w:sz w:val="22"/>
          <w:szCs w:val="22"/>
          <w:rtl w:val="0"/>
        </w:rPr>
        <w:t xml:space="preserve">Vereador</w:t>
      </w:r>
    </w:p>
    <w:p w:rsidR="00000000" w:rsidDel="00000000" w:rsidP="00000000" w:rsidRDefault="00000000" w:rsidRPr="00000000" w14:paraId="00000019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right="0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ind w:right="0" w:firstLine="0"/>
        <w:jc w:val="center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JUSTIFICATIVA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2"/>
          <w:szCs w:val="22"/>
          <w:rtl w:val="0"/>
        </w:rPr>
        <w:t xml:space="preserve">Apresentamos ao Plenário desta Casa Legislativa o incluso projeto de decreto legislativo que propõe a concessão da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2"/>
          <w:szCs w:val="22"/>
          <w:rtl w:val="0"/>
        </w:rPr>
        <w:t xml:space="preserve">Medalha do Mérito Legislativo </w:t>
      </w: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color w:val="000000"/>
          <w:sz w:val="22"/>
          <w:szCs w:val="22"/>
          <w:rtl w:val="0"/>
        </w:rPr>
        <w:t xml:space="preserve">“Conceição Dutra Reis”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color w:val="000000"/>
          <w:sz w:val="22"/>
          <w:szCs w:val="22"/>
          <w:rtl w:val="0"/>
        </w:rPr>
        <w:t xml:space="preserve"> à 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senhora</w:t>
      </w:r>
      <w:r w:rsidDel="00000000" w:rsidR="00000000" w:rsidRPr="00000000">
        <w:rPr>
          <w:rFonts w:ascii="Arial" w:cs="Arial" w:eastAsia="Arial" w:hAnsi="Arial"/>
          <w:b w:val="0"/>
          <w:bCs w:val="0"/>
          <w:color w:val="00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Dalva Sônia de Oliveira Santos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, 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em virtude de sua incansável e valorosa dedicação ao trabalho social, incluindo seus acompanhamentos na área da saúde.</w:t>
      </w:r>
    </w:p>
    <w:p w:rsidR="00000000" w:rsidDel="00000000" w:rsidP="00000000" w:rsidRDefault="00000000" w:rsidRPr="00000000" w14:paraId="0000002B">
      <w:pPr>
        <w:spacing w:after="0" w:before="0" w:line="276" w:lineRule="auto"/>
        <w:ind w:right="0" w:firstLine="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0" w:before="0" w:line="276" w:lineRule="auto"/>
        <w:ind w:right="0" w:firstLine="0"/>
        <w:jc w:val="both"/>
        <w:rPr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Sua atuação tem sido um pilar de apoio e esperança para inúmeras pessoas em nossa comunidade, demonstrando um altruísmo e um compromisso com o bem-estar do próximo que merece ser amplamente celebrado.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83" w:lineRule="auto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Com fé e dedicação seu trabalho se destaca por ações concretas e de impacto direto na vida de indivíduos em situação de vulnerabilidade, abrangendo iniciativas essenciais como: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tabs>
          <w:tab w:val="left" w:leader="none" w:pos="709"/>
        </w:tabs>
        <w:spacing w:after="240" w:line="276" w:lineRule="auto"/>
        <w:ind w:left="709" w:hanging="283"/>
        <w:jc w:val="both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Fornecimento de Cestas Básicas: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 Em um cenário onde a segurança alimentar é um desafio para muitas famílias, a Senhora Dalva tem sido uma fonte vital de apoio, garantindo que a alimentação básica chegue àqueles que mais precisam, contribuindo diretamente para a saúde e dignidade dessas pessoas.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</w:pBdr>
        <w:tabs>
          <w:tab w:val="left" w:leader="none" w:pos="709"/>
        </w:tabs>
        <w:spacing w:after="240" w:line="276" w:lineRule="auto"/>
        <w:ind w:left="709" w:hanging="283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Acompanhamento em Exames e Cirurgias:</w:t>
      </w: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 Acompanhar pessoas em momentos tão delicados como exames e cirurgias é um gesto de profunda empatia e humanidade. Ela oferece não apenas o suporte prático, mas também o conforto emocional e a orientação necessários para enfrentar esses desafios, muitas vezes preenchendo lacunas que o sistema de saúde não consegue suprir.</w:t>
      </w:r>
    </w:p>
    <w:p w:rsidR="00000000" w:rsidDel="00000000" w:rsidP="00000000" w:rsidRDefault="00000000" w:rsidRPr="00000000" w14:paraId="00000031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Sua dedicação vai além do mero auxílio material; ela oferece presença, escuta e um cuidado genuíno que transforma vidas. Seu exemplo inspira e fortalece os laços comunitários, mostrando que a ação individual, quando movida pela compaixão, tem o poder de gerar um impacto social imensurável.</w:t>
      </w:r>
    </w:p>
    <w:p w:rsidR="00000000" w:rsidDel="00000000" w:rsidP="00000000" w:rsidRDefault="00000000" w:rsidRPr="00000000" w14:paraId="00000032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Por todo o exposto, e em reconhecimento à sua inestimável contribuição para a saúde e o bem-estar social de nossa comunidade, a concessão da Medalha Conceição Dutra Reis à Senhora Dalva além de justa, também é necessária para perpetuar o valor de seu legado e incentivar que mais pessoas sigam seu nobre exemplo.</w:t>
      </w:r>
    </w:p>
    <w:p w:rsidR="00000000" w:rsidDel="00000000" w:rsidP="00000000" w:rsidRDefault="00000000" w:rsidRPr="00000000" w14:paraId="00000034">
      <w:pPr>
        <w:spacing w:line="276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ind w:right="5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Diante do exposto, contamos com o apoio dos nobres pares para a aprovação da matéria. </w:t>
      </w:r>
    </w:p>
    <w:p w:rsidR="00000000" w:rsidDel="00000000" w:rsidP="00000000" w:rsidRDefault="00000000" w:rsidRPr="00000000" w14:paraId="00000036">
      <w:pPr>
        <w:spacing w:line="276" w:lineRule="auto"/>
        <w:ind w:right="5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ind w:right="5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line="276" w:lineRule="auto"/>
        <w:ind w:right="57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76" w:lineRule="auto"/>
        <w:ind w:right="57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Sala das Sessões, 04 de dezembro  de 2025.</w:t>
      </w:r>
    </w:p>
    <w:p w:rsidR="00000000" w:rsidDel="00000000" w:rsidP="00000000" w:rsidRDefault="00000000" w:rsidRPr="00000000" w14:paraId="0000003A">
      <w:pPr>
        <w:spacing w:line="276" w:lineRule="auto"/>
        <w:ind w:right="57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76" w:lineRule="auto"/>
        <w:ind w:right="57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line="276" w:lineRule="auto"/>
        <w:ind w:right="57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ind w:right="57"/>
        <w:jc w:val="center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Marcus Fernandes </w:t>
      </w:r>
    </w:p>
    <w:p w:rsidR="00000000" w:rsidDel="00000000" w:rsidP="00000000" w:rsidRDefault="00000000" w:rsidRPr="00000000" w14:paraId="0000003E">
      <w:pPr>
        <w:spacing w:line="276" w:lineRule="auto"/>
        <w:ind w:right="57"/>
        <w:jc w:val="center"/>
        <w:rPr>
          <w:rFonts w:ascii="Arial" w:cs="Arial" w:eastAsia="Arial" w:hAnsi="Arial"/>
          <w:b w:val="1"/>
          <w:bCs w:val="1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Vereador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304" w:top="2268" w:left="1701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Liberation Sans"/>
  <w:font w:name="Liberation Serif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09" w:hanging="282.9999999999999"/>
      </w:pPr>
      <w:rPr>
        <w:u w:val="none"/>
      </w:rPr>
    </w:lvl>
    <w:lvl w:ilvl="1">
      <w:start w:val="1"/>
      <w:numFmt w:val="bullet"/>
      <w:lvlText w:val="●"/>
      <w:lvlJc w:val="left"/>
      <w:pPr>
        <w:ind w:left="1418" w:hanging="282.9999999999998"/>
      </w:pPr>
      <w:rPr>
        <w:u w:val="none"/>
      </w:rPr>
    </w:lvl>
    <w:lvl w:ilvl="2">
      <w:start w:val="1"/>
      <w:numFmt w:val="bullet"/>
      <w:lvlText w:val="●"/>
      <w:lvlJc w:val="left"/>
      <w:pPr>
        <w:ind w:left="2127" w:hanging="283.0000000000002"/>
      </w:pPr>
      <w:rPr>
        <w:u w:val="none"/>
      </w:rPr>
    </w:lvl>
    <w:lvl w:ilvl="3">
      <w:start w:val="1"/>
      <w:numFmt w:val="bullet"/>
      <w:lvlText w:val="●"/>
      <w:lvlJc w:val="left"/>
      <w:pPr>
        <w:ind w:left="2836" w:hanging="283"/>
      </w:pPr>
      <w:rPr>
        <w:u w:val="none"/>
      </w:rPr>
    </w:lvl>
    <w:lvl w:ilvl="4">
      <w:start w:val="1"/>
      <w:numFmt w:val="bullet"/>
      <w:lvlText w:val="●"/>
      <w:lvlJc w:val="left"/>
      <w:pPr>
        <w:ind w:left="3545" w:hanging="283"/>
      </w:pPr>
      <w:rPr>
        <w:u w:val="none"/>
      </w:rPr>
    </w:lvl>
    <w:lvl w:ilvl="5">
      <w:start w:val="1"/>
      <w:numFmt w:val="bullet"/>
      <w:lvlText w:val="●"/>
      <w:lvlJc w:val="left"/>
      <w:pPr>
        <w:ind w:left="4254" w:hanging="283.00000000000045"/>
      </w:pPr>
      <w:rPr>
        <w:u w:val="none"/>
      </w:rPr>
    </w:lvl>
    <w:lvl w:ilvl="6">
      <w:start w:val="1"/>
      <w:numFmt w:val="bullet"/>
      <w:lvlText w:val="●"/>
      <w:lvlJc w:val="left"/>
      <w:pPr>
        <w:ind w:left="4963" w:hanging="283"/>
      </w:pPr>
      <w:rPr>
        <w:u w:val="none"/>
      </w:rPr>
    </w:lvl>
    <w:lvl w:ilvl="7">
      <w:start w:val="1"/>
      <w:numFmt w:val="bullet"/>
      <w:lvlText w:val="●"/>
      <w:lvlJc w:val="left"/>
      <w:pPr>
        <w:ind w:left="5672" w:hanging="282.9999999999991"/>
      </w:pPr>
      <w:rPr>
        <w:u w:val="none"/>
      </w:rPr>
    </w:lvl>
    <w:lvl w:ilvl="8">
      <w:start w:val="1"/>
      <w:numFmt w:val="bullet"/>
      <w:lvlText w:val="●"/>
      <w:lvlJc w:val="left"/>
      <w:pPr>
        <w:ind w:left="6381" w:hanging="282.9999999999991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