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13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SHIRLEI CRISTINA NOVAES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199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SHIRLEI CRISTINA NOVAES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pela trajetória extraordinária e atípica de mãe resiliente, que com amor, dedicação e força luta diariamente pelos cuidados e bem estar de sua filha, diagnosticada com encefalopatia e autismo secundário.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04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Dr. Lair Bueno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04/12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/XM/t8oZmBFPEs2N4F8025uTnw==">CgMxLjA4AHIhMVdBTXdfVVlxNl94SHhza0pQMWVJUlRVYWp3czN2YXUw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